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044868C5" wp14:editId="68E812CC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1E5" w:rsidRDefault="007B71E5" w:rsidP="007B71E5">
      <w:pPr>
        <w:jc w:val="center"/>
        <w:rPr>
          <w:rFonts w:ascii="TH Sarabun New" w:hAnsi="TH Sarabun New" w:cs="TH Sarabun New"/>
        </w:rPr>
      </w:pPr>
    </w:p>
    <w:p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:rsidR="009C47C2" w:rsidRPr="007B71E5" w:rsidRDefault="009C47C2" w:rsidP="009C47C2">
      <w:pPr>
        <w:rPr>
          <w:rFonts w:ascii="TH Sarabun New" w:hAnsi="TH Sarabun New" w:cs="TH Sarabun New"/>
        </w:rPr>
      </w:pPr>
    </w:p>
    <w:p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100EE3" w:rsidRDefault="00100EE3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60070" cy="74295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พัฒนาอย่างรอบด้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านเพื่อความเป็นมนุษย์ที่สมบูรณ์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ทั้งร่างกาย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อารมณ์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และสังคม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จริยธรรม มีระเบียบวินัย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สามารถจัดการตนเองได้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และอยู่ร่วมกับผู้อื่นอย่างมีความสุข</w:t>
      </w:r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</w:t>
      </w:r>
      <w:r w:rsidR="00100EE3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นุ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1A7E" wp14:editId="44C131F5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1A7E" id="สี่เหลี่ยมผืนผ้า 16" o:spid="_x0000_s1026" style="position:absolute;margin-left:128.25pt;margin-top:20.05pt;width:231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6A35" wp14:editId="054543CE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288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6B6E" wp14:editId="11E44669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jc w:val="center"/>
                            </w:pPr>
                          </w:p>
                          <w:p w:rsidR="00CF026B" w:rsidRPr="00CF026B" w:rsidRDefault="00CF026B" w:rsidP="00CF026B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6B6E" id="สี่เหลี่ยมผืนผ้า 13" o:spid="_x0000_s1027" style="position:absolute;margin-left:188.25pt;margin-top:12.55pt;width:11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jc w:val="center"/>
                      </w:pPr>
                    </w:p>
                    <w:p w:rsidR="00CF026B" w:rsidRPr="00CF026B" w:rsidRDefault="00CF026B" w:rsidP="00CF026B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2421A" wp14:editId="2F9ED7E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421A" id="สี่เหลี่ยมผืนผ้า 9" o:spid="_x0000_s1028" style="position:absolute;margin-left:381pt;margin-top:.35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EB95F" wp14:editId="44AA71A4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F94C" id="ลูกศรขึ้น-ลง 8" o:spid="_x0000_s1026" type="#_x0000_t70" style="position:absolute;margin-left:324pt;margin-top:1.4pt;width:36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F206" wp14:editId="539ECEF5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C1F0" id="ลูกศรขึ้น-ลง 7" o:spid="_x0000_s1026" type="#_x0000_t70" style="position:absolute;margin-left:132pt;margin-top:1.85pt;width:36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673BC" wp14:editId="7142A7E5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73BC" id="สี่เหลี่ยมผืนผ้า 14" o:spid="_x0000_s1029" style="position:absolute;margin-left:9.75pt;margin-top:1.1pt;width:9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6C300" wp14:editId="1A039DBC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5D52" id="ลูกศรขึ้น-ลง 11" o:spid="_x0000_s1026" type="#_x0000_t70" style="position:absolute;margin-left:132pt;margin-top:38.45pt;width:36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82BA3" wp14:editId="58FEE96D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2BA3" id="สี่เหลี่ยมผืนผ้า 12" o:spid="_x0000_s1030" style="position:absolute;margin-left:9.75pt;margin-top:.85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FCE9" wp14:editId="10BD3A88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E8AA" id="ลูกศรขึ้น-ลง 10" o:spid="_x0000_s1026" type="#_x0000_t70" style="position:absolute;margin-left:225pt;margin-top:16.4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63EB0" wp14:editId="5E2FBDA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3EB0" id="สี่เหลี่ยมผืนผ้า 6" o:spid="_x0000_s1031" style="position:absolute;margin-left:174.75pt;margin-top:40.1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015" cy="833755"/>
            <wp:effectExtent l="0" t="0" r="635" b="444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7E" w:rsidRPr="00AC0F7E" w:rsidRDefault="00AC0F7E" w:rsidP="00AC0F7E">
      <w:pPr>
        <w:pStyle w:val="a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015" cy="833755"/>
            <wp:effectExtent l="0" t="0" r="635" b="4445"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16" w:rsidRPr="00880916" w:rsidRDefault="00880916" w:rsidP="00880916">
      <w:pPr>
        <w:pStyle w:val="a5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:rsidR="00AC0F7E" w:rsidRDefault="00880916" w:rsidP="00880916">
      <w:pPr>
        <w:pStyle w:val="a5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:rsidR="00880916" w:rsidRPr="00880916" w:rsidRDefault="00880916" w:rsidP="00880916">
      <w:pPr>
        <w:pStyle w:val="a5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18438B" w:rsidRPr="009B1CB2" w:rsidRDefault="00880916" w:rsidP="009B1CB2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100EE3" w:rsidRDefault="00AC1442" w:rsidP="00100EE3">
      <w:pPr>
        <w:tabs>
          <w:tab w:val="left" w:pos="42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015" cy="833755"/>
            <wp:effectExtent l="0" t="0" r="635" b="4445"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8B" w:rsidRPr="00BC2AE3" w:rsidRDefault="0018438B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38B" w:rsidRPr="00BC2AE3" w:rsidRDefault="0018438B" w:rsidP="0018438B">
      <w:pPr>
        <w:pStyle w:val="a5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100EE3" w:rsidRDefault="0018438B" w:rsidP="0018438B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:rsidR="00100EE3" w:rsidRPr="00BC2AE3" w:rsidRDefault="00100EE3" w:rsidP="00100EE3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00EE3" w:rsidRDefault="00100EE3" w:rsidP="00100EE3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B55E4" w:rsidRDefault="00100EE3" w:rsidP="00EB55E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B9B365D" wp14:editId="7C8153C4">
            <wp:extent cx="628015" cy="833755"/>
            <wp:effectExtent l="0" t="0" r="635" b="4445"/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CC" w:rsidRPr="00BC2AE3" w:rsidRDefault="00F16BCC" w:rsidP="00EB55E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:rsidTr="00314932">
        <w:tc>
          <w:tcPr>
            <w:tcW w:w="1548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6BCC" w:rsidRPr="00BC2AE3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:rsidR="00F16BCC" w:rsidRPr="00BC2AE3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16BCC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B55E4" w:rsidRDefault="00EB55E4" w:rsidP="00F16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EB55E4" w:rsidRPr="00BC2AE3" w:rsidRDefault="00EB55E4" w:rsidP="00F16BCC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6A7328" w:rsidRDefault="006A7328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Pr="00BC2AE3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1DF5EE4F" wp14:editId="7EC4178D">
            <wp:simplePos x="0" y="0"/>
            <wp:positionH relativeFrom="column">
              <wp:posOffset>2771775</wp:posOffset>
            </wp:positionH>
            <wp:positionV relativeFrom="paragraph">
              <wp:posOffset>-428625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Default="00EB55E4" w:rsidP="006A732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28" w:rsidRPr="00BC2AE3" w:rsidRDefault="006A7328" w:rsidP="006A732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:rsidTr="00314932">
        <w:tc>
          <w:tcPr>
            <w:tcW w:w="1548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28" w:rsidRPr="00BC2AE3" w:rsidRDefault="006A7328" w:rsidP="006A7328">
      <w:pPr>
        <w:pStyle w:val="a5"/>
        <w:rPr>
          <w:rFonts w:ascii="TH SarabunPSK" w:hAnsi="TH SarabunPSK" w:cs="TH SarabunPSK"/>
          <w:sz w:val="16"/>
          <w:szCs w:val="16"/>
        </w:rPr>
      </w:pPr>
    </w:p>
    <w:p w:rsidR="006A7328" w:rsidRDefault="006A7328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100EE3" w:rsidRPr="00BC2AE3" w:rsidRDefault="00100EE3" w:rsidP="00100EE3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00EE3" w:rsidRDefault="00100EE3" w:rsidP="00100EE3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100EE3" w:rsidRDefault="00100EE3" w:rsidP="006A7328">
      <w:pPr>
        <w:tabs>
          <w:tab w:val="left" w:pos="6075"/>
        </w:tabs>
        <w:jc w:val="center"/>
        <w:rPr>
          <w:rFonts w:ascii="TH Sarabun New" w:hAnsi="TH Sarabun New" w:cs="TH Sarabun New" w:hint="cs"/>
          <w:sz w:val="32"/>
          <w:szCs w:val="32"/>
        </w:rPr>
      </w:pPr>
    </w:p>
    <w:p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A7328" w:rsidRPr="006A7328" w:rsidRDefault="006A7328" w:rsidP="006A7328">
      <w:pPr>
        <w:pStyle w:val="a5"/>
        <w:rPr>
          <w:rFonts w:ascii="TH Sarabun New" w:hAnsi="TH Sarabun New" w:cs="TH Sarabun New"/>
          <w:sz w:val="16"/>
          <w:szCs w:val="16"/>
          <w:cs/>
        </w:rPr>
      </w:pP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8F5EDE" w:rsidRDefault="008F5EDE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:rsidTr="00426AA0">
        <w:trPr>
          <w:trHeight w:val="327"/>
        </w:trPr>
        <w:tc>
          <w:tcPr>
            <w:tcW w:w="9438" w:type="dxa"/>
          </w:tcPr>
          <w:p w:rsidR="006A7328" w:rsidRPr="009C2FD7" w:rsidRDefault="006A7328" w:rsidP="006A7328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634"/>
        </w:trPr>
        <w:tc>
          <w:tcPr>
            <w:tcW w:w="9438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ยเกรียงไกร  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:rsidR="00426AA0" w:rsidRDefault="00426AA0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6AA0" w:rsidRPr="006A7328" w:rsidRDefault="00426AA0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8F5EDE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420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00EE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นางสาวสุพัตรา  เฉลิมเผ่า</w:t>
            </w:r>
            <w:r w:rsidR="00F42092" w:rsidRPr="00C141A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</w:t>
            </w:r>
            <w:r w:rsidR="00100EE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37C0" w:rsidRDefault="007968F9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015" cy="833755"/>
            <wp:effectExtent l="0" t="0" r="635" b="4445"/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C0" w:rsidRPr="000B37C0" w:rsidRDefault="000B37C0" w:rsidP="00B41466">
      <w:pPr>
        <w:pStyle w:val="a5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C731F" wp14:editId="3BF96DBD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731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B41466">
      <w:pPr>
        <w:pStyle w:val="a5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F3C0B4" wp14:editId="24349973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C0B4" id="Text Box 29" o:spid="_x0000_s1033" type="#_x0000_t202" style="position:absolute;margin-left:26.25pt;margin-top:35.25pt;width:425.2pt;height:25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C141AD" w:rsidRDefault="00C141AD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7D13E2EB" wp14:editId="7EF5443C">
            <wp:extent cx="628015" cy="833755"/>
            <wp:effectExtent l="0" t="0" r="635" b="4445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66" w:rsidRPr="000B37C0" w:rsidRDefault="00B41466" w:rsidP="00B41466">
      <w:pPr>
        <w:pStyle w:val="a5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479D2C" wp14:editId="30655FB3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9D2C" id="Text Box 24" o:spid="_x0000_s1034" type="#_x0000_t202" style="position:absolute;margin-left:26.25pt;margin-top:35.25pt;width:425.2pt;height:2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6MKf7D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Pr="000B37C0" w:rsidRDefault="00B41466" w:rsidP="00B41466">
      <w:pPr>
        <w:pStyle w:val="a5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153124" wp14:editId="140B0720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3124" id="Text Box 25" o:spid="_x0000_s1035" type="#_x0000_t202" style="position:absolute;margin-left:26.25pt;margin-top:35.25pt;width:425.2pt;height:25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EzfGx4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B41466" w:rsidRPr="000B37C0" w:rsidRDefault="00B41466" w:rsidP="00B41466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B41466" w:rsidRDefault="00B41466" w:rsidP="00B41466">
      <w:pPr>
        <w:pStyle w:val="a5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B41466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07" w:rsidRDefault="001D2407" w:rsidP="00542163">
      <w:pPr>
        <w:spacing w:after="0" w:line="240" w:lineRule="auto"/>
      </w:pPr>
      <w:r>
        <w:separator/>
      </w:r>
    </w:p>
  </w:endnote>
  <w:endnote w:type="continuationSeparator" w:id="0">
    <w:p w:rsidR="001D2407" w:rsidRDefault="001D2407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07" w:rsidRDefault="001D2407" w:rsidP="00542163">
      <w:pPr>
        <w:spacing w:after="0" w:line="240" w:lineRule="auto"/>
      </w:pPr>
      <w:r>
        <w:separator/>
      </w:r>
    </w:p>
  </w:footnote>
  <w:footnote w:type="continuationSeparator" w:id="0">
    <w:p w:rsidR="001D2407" w:rsidRDefault="001D2407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E5"/>
    <w:rsid w:val="00005719"/>
    <w:rsid w:val="000B37C0"/>
    <w:rsid w:val="00100EE3"/>
    <w:rsid w:val="0012665B"/>
    <w:rsid w:val="00156B38"/>
    <w:rsid w:val="0018438B"/>
    <w:rsid w:val="001D2407"/>
    <w:rsid w:val="001E26A0"/>
    <w:rsid w:val="001F0BD1"/>
    <w:rsid w:val="00240BFB"/>
    <w:rsid w:val="002A148A"/>
    <w:rsid w:val="00301AB7"/>
    <w:rsid w:val="00387ACB"/>
    <w:rsid w:val="00396D5E"/>
    <w:rsid w:val="003D1523"/>
    <w:rsid w:val="00426AA0"/>
    <w:rsid w:val="00480D1A"/>
    <w:rsid w:val="004A4D33"/>
    <w:rsid w:val="00542163"/>
    <w:rsid w:val="00560A42"/>
    <w:rsid w:val="005D3ECF"/>
    <w:rsid w:val="005D7ED5"/>
    <w:rsid w:val="006549A6"/>
    <w:rsid w:val="006A2228"/>
    <w:rsid w:val="006A7328"/>
    <w:rsid w:val="00702785"/>
    <w:rsid w:val="00727755"/>
    <w:rsid w:val="00792A8A"/>
    <w:rsid w:val="007968F9"/>
    <w:rsid w:val="007B71E5"/>
    <w:rsid w:val="007D14F4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41466"/>
    <w:rsid w:val="00B55FF1"/>
    <w:rsid w:val="00B6456F"/>
    <w:rsid w:val="00BC2AE3"/>
    <w:rsid w:val="00C12A3F"/>
    <w:rsid w:val="00C141AD"/>
    <w:rsid w:val="00C76373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2288F-8173-43B8-9F77-9EA7D2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F02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2163"/>
  </w:style>
  <w:style w:type="paragraph" w:styleId="a8">
    <w:name w:val="footer"/>
    <w:basedOn w:val="a"/>
    <w:link w:val="a9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79D-F456-4933-9D93-8EA7FF3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1519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GGG</cp:lastModifiedBy>
  <cp:revision>10</cp:revision>
  <cp:lastPrinted>2018-03-13T02:50:00Z</cp:lastPrinted>
  <dcterms:created xsi:type="dcterms:W3CDTF">2018-03-13T02:30:00Z</dcterms:created>
  <dcterms:modified xsi:type="dcterms:W3CDTF">2020-02-27T01:29:00Z</dcterms:modified>
</cp:coreProperties>
</file>